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9B" w:rsidRPr="0027129B" w:rsidRDefault="0027129B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1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Человеческая рука – уникальный инструмент природы</w:t>
      </w:r>
    </w:p>
    <w:p w:rsidR="0027129B" w:rsidRPr="0027129B" w:rsidRDefault="0027129B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МБУ ДО ДЮЦ «Пилигрим» </w:t>
      </w:r>
      <w:proofErr w:type="gramStart"/>
      <w:r w:rsidRPr="0027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27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.о. Самара</w:t>
      </w:r>
    </w:p>
    <w:p w:rsidR="0027129B" w:rsidRPr="0027129B" w:rsidRDefault="0027129B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Плюснина</w:t>
      </w:r>
      <w:proofErr w:type="spellEnd"/>
      <w:r w:rsidRPr="00271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Наталия Владимировна   педагог дополнительного образования</w:t>
      </w:r>
    </w:p>
    <w:p w:rsidR="0027129B" w:rsidRDefault="0071661D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834E4" w:rsidRPr="006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0CF2" w:rsidRDefault="006834E4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нужно дополнительное образование? </w:t>
      </w:r>
    </w:p>
    <w:p w:rsidR="00E50532" w:rsidRDefault="0071661D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505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0532" w:rsidRPr="00005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Концепции модернизации российской системы образования</w:t>
      </w:r>
      <w:r w:rsidR="00E50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отмечена важность </w:t>
      </w:r>
      <w:r w:rsidR="00E5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образования. </w:t>
      </w:r>
      <w:r w:rsidR="00C2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 много. Эстетическое образование, изучение культурного наследия, возможность параллельно с обучением в школе освоить специальность и т.д. </w:t>
      </w:r>
    </w:p>
    <w:p w:rsidR="00C23790" w:rsidRDefault="0071661D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2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статье рассмотрим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очень важный аспект воспитания детей, который связан с сохранением идентичности человека как вида. </w:t>
      </w:r>
    </w:p>
    <w:p w:rsidR="007D1789" w:rsidRDefault="00E40CF2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  имеет  в  своем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  сложнейший  по  своему   устройству   инструмент,   творческие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  которого   безграничны</w:t>
      </w:r>
      <w:r w:rsidR="0013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 бы  ни  были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заняты наши руки - жонглируют ли они шарами, месят ли тесто,  дирижируют  ли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оркестром или вырезают из дерева игрушку для ребенка, - движения их точны  и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совершенны. Секрет </w:t>
      </w:r>
      <w:proofErr w:type="spellStart"/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невоспроизводимости</w:t>
      </w:r>
      <w:proofErr w:type="spellEnd"/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человеческой руки,  ее  превосходства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789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над  любыми  копиями  заключен  в  человеческом  мозге,  который   управляет</w:t>
      </w:r>
      <w:r w:rsid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механизмами  моторики.</w:t>
      </w:r>
    </w:p>
    <w:p w:rsidR="005E3AB6" w:rsidRDefault="005E3AB6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B6" w:rsidRDefault="005E3AB6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71775" cy="2117669"/>
            <wp:effectExtent l="19050" t="0" r="9525" b="0"/>
            <wp:docPr id="2" name="Рисунок 2" descr="C:\Users\Mama\Desktop\0056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005674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B6" w:rsidRPr="007D1789" w:rsidRDefault="005E3AB6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789" w:rsidRDefault="007D1789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834E4" w:rsidRPr="006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13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привычным</w:t>
      </w:r>
      <w:r w:rsidR="0013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автоматизмом  пользуется рукой как инструментом.  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внимание  на  многообразие  функций,  которые  выполняет  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передняя конечность.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Рука 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 хватает,  поднимает,  держит,  бросает,  ловит   (этот   ряд  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до бесконечности),  рука  -  это  и  уникальный  орган  осязания,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способный  до  мельчайших  нюансов  оценить  поверхность  и  фактуру  любого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 пальцы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это  высокочувствительный  инструмент,   прикосновения   которого   способны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всю палитру эмоций.</w:t>
      </w:r>
      <w:r w:rsidR="00F3695A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695A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ы наделены чудом природы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C2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4B4D" w:rsidRPr="0027129B" w:rsidRDefault="006834E4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Оставим в стороне размышления о том, как на свете появился человек. </w:t>
      </w:r>
    </w:p>
    <w:p w:rsidR="00F3695A" w:rsidRPr="00386964" w:rsidRDefault="00212950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 зададимся вопросом: почему человек – существо прямоходящее? Физические условия на планете Земля таковы, что вывод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однозначен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энергетически невыгодно!</w:t>
      </w:r>
      <w:r w:rsidR="006834E4" w:rsidRPr="0038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34E4" w:rsidRDefault="006834E4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не можем бегать так быстро, как четвероногие, даже долго стоять нам тяжело. Мы ломаем свои конечности с потрясающей легкостью! А болезни позвоночника и внутренних органов, связанные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 Их перечисление займет не одну страницу. Для чего же все это? Ответ прост.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осв</w:t>
      </w:r>
      <w:r w:rsidR="008F289E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ободить две передние конечности.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89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отому что разум вкупе с высвобождением рук дает человеку такое преимущество в мире животных, что естественный отбор, самый строгий </w:t>
      </w:r>
      <w:r w:rsidR="008F28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контролер для всех живых существ на Земле просто отступает.</w:t>
      </w:r>
    </w:p>
    <w:p w:rsidR="008F289E" w:rsidRDefault="008F289E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Биоэволюция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заканчивается, и начинается эволюция социальная, то есть история.</w:t>
      </w:r>
    </w:p>
    <w:p w:rsidR="008F289E" w:rsidRDefault="00965075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626188" w:rsidRPr="0062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26188" w:rsidRPr="0078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65A2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Цивилизация на планете Земля</w:t>
      </w:r>
      <w:r w:rsidR="0078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по пути развития науки и техники. С каждым поколением все меньше работы остается человеческим рукам – все делают автоматы. Конечно, это очень хорошо! НО!</w:t>
      </w:r>
      <w:r w:rsidR="00C2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1F63" w:rsidRDefault="00F134FA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8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Рука и разум </w:t>
      </w:r>
      <w:proofErr w:type="gramStart"/>
      <w:r w:rsidR="00781F6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="0078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брат и сестра.</w:t>
      </w:r>
      <w:r w:rsidR="00C2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люди начали это забывать. </w:t>
      </w:r>
      <w:r w:rsidR="0078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Нарушение информационного потока «рука-разум» ведет к деградации человека. Не окажемся ли мы через некоторое количество поколений существами, способными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конечностями только нажимать кнопки для управления роботами (</w:t>
      </w:r>
      <w:r w:rsidR="00EE100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86964" w:rsidRPr="0038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96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хуже,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отдавать команды голосом</w:t>
      </w:r>
      <w:r w:rsidR="00EE1009"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  <w:r w:rsidR="0071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3AB6" w:rsidRDefault="005E3AB6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B6" w:rsidRDefault="005E3AB6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00300" cy="1942743"/>
            <wp:effectExtent l="19050" t="0" r="0" b="0"/>
            <wp:docPr id="3" name="Рисунок 3" descr="C:\Users\Mama\Desktop\3669258_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3669258_640p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B6" w:rsidRDefault="005E3AB6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CF2" w:rsidRDefault="00F134FA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E100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именно сейчас, в эпоху бурного развития компьютерных технологий, важно с детства учить детей любому творчеству</w:t>
      </w:r>
      <w:r w:rsidR="000304E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требует развития моторики рук</w:t>
      </w:r>
      <w:r w:rsidR="00236623">
        <w:rPr>
          <w:rFonts w:ascii="Times New Roman" w:eastAsia="Times New Roman" w:hAnsi="Times New Roman" w:cs="Times New Roman"/>
          <w:color w:val="000000"/>
          <w:sz w:val="24"/>
          <w:szCs w:val="24"/>
        </w:rPr>
        <w:t>, или, если говорить языком науки, развитию и совершенствованию жизненно важного для человека информационного потока «рука-разум»</w:t>
      </w:r>
      <w:r w:rsidR="00030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0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Рисование, лепка, моделирование, вышивание, вязание, </w:t>
      </w:r>
      <w:proofErr w:type="spellStart"/>
      <w:r w:rsidR="00E40CF2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="00E40CF2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деревом и многое другое</w:t>
      </w:r>
      <w:r w:rsidR="0038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Общеобразовательная школа этого дать не может, у среднего образования другие задачи. </w:t>
      </w:r>
    </w:p>
    <w:p w:rsidR="005E3AB6" w:rsidRDefault="005E3AB6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B6" w:rsidRDefault="005E3AB6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7463" cy="1704975"/>
            <wp:effectExtent l="19050" t="0" r="0" b="0"/>
            <wp:docPr id="4" name="Рисунок 4" descr="C:\Users\Mama\Desktop\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Desktop\obrazova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95525" cy="1701148"/>
            <wp:effectExtent l="19050" t="0" r="9525" b="0"/>
            <wp:docPr id="6" name="Рисунок 5" descr="C:\Users\Mama\Desktop\108452014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\Desktop\108452014_tvorchest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59" cy="17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B6" w:rsidRDefault="005E3AB6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4EE" w:rsidRPr="00005FE4" w:rsidRDefault="00E40CF2" w:rsidP="007D1789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05FE4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проблема решается с помощью системы дополнительного образования</w:t>
      </w:r>
      <w:r w:rsidR="002366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04EE" w:rsidRPr="00005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2366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36623" w:rsidRPr="00005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ажность и значение системы дополнительного образования детей определены </w:t>
      </w:r>
      <w:r w:rsidR="002366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304EE" w:rsidRPr="00005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Концепции модернизации российской системы образования</w:t>
      </w:r>
      <w:r w:rsidR="002366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6DE0" w:rsidRDefault="00E57348" w:rsidP="00E57348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 отметим, </w:t>
      </w:r>
      <w:r w:rsidR="00131C01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что   все   эксперименты   с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C01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искусственной рукой служат в конечном счете лишь  тому,  чтобы  доказать:  в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C01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 человеческой цивилизации рука может  сделать  почти  все.  Кроме  самой</w:t>
      </w:r>
      <w:r w:rsidR="00F3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C01" w:rsidRPr="007D17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руки...</w:t>
      </w:r>
    </w:p>
    <w:p w:rsidR="005E3AB6" w:rsidRDefault="005E3AB6" w:rsidP="00E57348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B6" w:rsidRDefault="005E3AB6" w:rsidP="0027129B">
      <w:pPr>
        <w:pBdr>
          <w:left w:val="single" w:sz="6" w:space="19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66925" cy="1553514"/>
            <wp:effectExtent l="19050" t="0" r="0" b="8586"/>
            <wp:docPr id="10" name="Рисунок 8" descr="C:\Users\Mama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a\Desktop\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18" cy="15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AB6" w:rsidSect="005E3AB6">
      <w:pgSz w:w="11906" w:h="16838"/>
      <w:pgMar w:top="720" w:right="851" w:bottom="720" w:left="1077" w:header="708" w:footer="708" w:gutter="0"/>
      <w:pgBorders w:offsetFrom="page">
        <w:top w:val="single" w:sz="6" w:space="24" w:color="CCCCCC"/>
        <w:left w:val="single" w:sz="6" w:space="24" w:color="CCCCCC"/>
        <w:bottom w:val="single" w:sz="6" w:space="24" w:color="CCCCCC"/>
        <w:right w:val="single" w:sz="6" w:space="24" w:color="CCCC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789"/>
    <w:rsid w:val="00005FE4"/>
    <w:rsid w:val="000304EE"/>
    <w:rsid w:val="00131C01"/>
    <w:rsid w:val="001B7146"/>
    <w:rsid w:val="00212950"/>
    <w:rsid w:val="00233D46"/>
    <w:rsid w:val="00236623"/>
    <w:rsid w:val="0027129B"/>
    <w:rsid w:val="00386964"/>
    <w:rsid w:val="004D0392"/>
    <w:rsid w:val="0056414F"/>
    <w:rsid w:val="005E3AB6"/>
    <w:rsid w:val="006221B3"/>
    <w:rsid w:val="00626188"/>
    <w:rsid w:val="006834E4"/>
    <w:rsid w:val="0071661D"/>
    <w:rsid w:val="00781F63"/>
    <w:rsid w:val="007D1789"/>
    <w:rsid w:val="008B6CFF"/>
    <w:rsid w:val="008E6DE0"/>
    <w:rsid w:val="008F289E"/>
    <w:rsid w:val="00965075"/>
    <w:rsid w:val="00AC4B4D"/>
    <w:rsid w:val="00C23790"/>
    <w:rsid w:val="00E40CF2"/>
    <w:rsid w:val="00E50532"/>
    <w:rsid w:val="00E57348"/>
    <w:rsid w:val="00E965A2"/>
    <w:rsid w:val="00EE1009"/>
    <w:rsid w:val="00F134FA"/>
    <w:rsid w:val="00F3695A"/>
    <w:rsid w:val="00F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1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78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11</cp:revision>
  <dcterms:created xsi:type="dcterms:W3CDTF">2015-06-24T12:07:00Z</dcterms:created>
  <dcterms:modified xsi:type="dcterms:W3CDTF">2018-11-08T14:51:00Z</dcterms:modified>
</cp:coreProperties>
</file>